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  <w:bookmarkStart w:id="0" w:name="_GoBack"/>
      <w:bookmarkEnd w:id="0"/>
      <w:r>
        <w:rPr>
          <w:rFonts w:ascii="Calibri Light" w:hAnsi="Calibri Light" w:cs="Calibri Light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8960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jc w:val="both"/>
        <w:rPr>
          <w:rFonts w:cs="Arial"/>
          <w:szCs w:val="24"/>
          <w:lang w:val="mt-MT"/>
        </w:rPr>
      </w:pP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02.01.24</w:t>
      </w:r>
    </w:p>
    <w:p>
      <w:pPr>
        <w:jc w:val="both"/>
        <w:rPr>
          <w:rFonts w:cs="Arial"/>
          <w:szCs w:val="24"/>
          <w:lang w:val="mt-MT"/>
        </w:rPr>
      </w:pPr>
    </w:p>
    <w:p>
      <w:pP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mt-MT"/>
        </w:rPr>
        <w:t xml:space="preserve">AĠENDA Numru 63 - It-Tmien Kunsill </w:t>
      </w:r>
    </w:p>
    <w:p>
      <w:pPr>
        <w:rPr>
          <w:rFonts w:cs="Arial"/>
          <w:sz w:val="16"/>
          <w:szCs w:val="16"/>
          <w:lang w:val="mt-MT"/>
        </w:rPr>
      </w:pPr>
    </w:p>
    <w:p>
      <w:pP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de-DE"/>
        </w:rPr>
        <w:t>Laqgħa tal-</w:t>
      </w:r>
      <w:r>
        <w:rPr>
          <w:rFonts w:cs="Arial"/>
          <w:b/>
          <w:szCs w:val="24"/>
          <w:lang w:val="mt-MT"/>
        </w:rPr>
        <w:t>Kunsill Lokali s-Swieqi</w:t>
      </w:r>
    </w:p>
    <w:p>
      <w:pPr>
        <w:jc w:val="center"/>
        <w:rPr>
          <w:rFonts w:cs="Arial"/>
          <w:b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Sindku, Viċi Sindku u Kunsillieri, </w:t>
      </w:r>
    </w:p>
    <w:p>
      <w:pPr>
        <w:rPr>
          <w:rFonts w:cs="Arial"/>
          <w:szCs w:val="24"/>
          <w:lang w:val="de-DE"/>
        </w:rPr>
      </w:pP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Qiegħed tiġi mitlub/a biex tattendi għal-laqgħa tal-Kunsill Lokali </w:t>
      </w:r>
      <w:r>
        <w:rPr>
          <w:rFonts w:cs="Arial"/>
          <w:szCs w:val="24"/>
          <w:lang w:val="de-DE"/>
        </w:rPr>
        <w:t>numru 63</w:t>
      </w:r>
      <w:r>
        <w:rPr>
          <w:rFonts w:cs="Arial"/>
          <w:b/>
          <w:szCs w:val="24"/>
          <w:lang w:val="mt-MT"/>
        </w:rPr>
        <w:t xml:space="preserve"> </w:t>
      </w:r>
      <w:r>
        <w:rPr>
          <w:rFonts w:cs="Arial"/>
          <w:szCs w:val="24"/>
          <w:lang w:val="mt-MT"/>
        </w:rPr>
        <w:t>li ser tinżamm fl-Uffiċċju Aministrattiv tal-Kunsill Lokali</w:t>
      </w:r>
      <w:r>
        <w:rPr>
          <w:rFonts w:cs="Arial"/>
          <w:szCs w:val="24"/>
          <w:lang w:val="de-DE"/>
        </w:rPr>
        <w:t xml:space="preserve"> nhar it-Tnejn 15 ta‘ Diċembru 2024</w:t>
      </w:r>
      <w:r>
        <w:rPr>
          <w:rFonts w:cs="Arial"/>
          <w:szCs w:val="24"/>
          <w:lang w:val="mt-MT"/>
        </w:rPr>
        <w:t xml:space="preserve"> </w:t>
      </w:r>
      <w:r>
        <w:rPr>
          <w:rFonts w:cs="Arial"/>
          <w:szCs w:val="24"/>
          <w:lang w:val="de-DE"/>
        </w:rPr>
        <w:t xml:space="preserve"> fl-16.00.</w:t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>
      <w:pPr>
        <w:tabs>
          <w:tab w:val="left" w:pos="7140"/>
        </w:tabs>
        <w:jc w:val="both"/>
        <w:rPr>
          <w:rFonts w:cs="Arial"/>
          <w:b/>
          <w:szCs w:val="24"/>
          <w:lang w:val="mt-MT"/>
        </w:rPr>
      </w:pP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ab/>
      </w:r>
      <w:r>
        <w:rPr>
          <w:rFonts w:cs="Arial"/>
          <w:szCs w:val="24"/>
          <w:lang w:val="mt-MT"/>
        </w:rPr>
        <w:tab/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_______________________</w:t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Segretarju Eżekuttiv</w:t>
      </w:r>
    </w:p>
    <w:p>
      <w:pPr>
        <w:jc w:val="both"/>
        <w:rPr>
          <w:rFonts w:cs="Arial"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</w:p>
    <w:p>
      <w:pPr>
        <w:pBdr>
          <w:top w:val="single" w:color="auto" w:sz="4" w:space="1"/>
        </w:pBdr>
        <w:jc w:val="both"/>
        <w:rPr>
          <w:rFonts w:cs="Arial"/>
          <w:szCs w:val="24"/>
          <w:lang w:val="mt-MT"/>
        </w:rPr>
      </w:pP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mt-MT"/>
        </w:rPr>
        <w:t>AĠENDA</w:t>
      </w: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63.1                        </w:t>
      </w:r>
      <w:r>
        <w:rPr>
          <w:rFonts w:ascii="Arial" w:hAnsi="Arial" w:cs="Arial"/>
          <w:color w:val="000000"/>
          <w:szCs w:val="22"/>
          <w:lang w:val="fr-FR"/>
        </w:rPr>
        <w:t>Qari t’ ittri t’ apoloġiji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mt-MT"/>
        </w:rPr>
        <w:t>63</w:t>
      </w:r>
      <w:r>
        <w:rPr>
          <w:rFonts w:ascii="Arial" w:hAnsi="Arial" w:cs="Arial"/>
          <w:color w:val="000000"/>
          <w:szCs w:val="22"/>
          <w:lang w:val="en-US"/>
        </w:rPr>
        <w:t xml:space="preserve">.2                        Qari u approvazzjoni tal-Minuti Seduti nru.62 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63.3                        Punti li joħorġu mill-minuti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63.4                        Kommunikazzjoni mis-Sindku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63.5                       Punti Mressqa mill-Kunsilliera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63.6                       Appraisal Reports – Staff 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</w:t>
      </w:r>
      <w:r>
        <w:rPr>
          <w:rFonts w:ascii="Arial" w:hAnsi="Arial" w:cs="Arial"/>
          <w:color w:val="000000"/>
          <w:szCs w:val="22"/>
        </w:rPr>
        <w:t>63.7</w:t>
      </w:r>
      <w:r>
        <w:rPr>
          <w:rFonts w:ascii="Arial" w:hAnsi="Arial" w:cs="Arial"/>
          <w:color w:val="000000"/>
          <w:szCs w:val="22"/>
          <w:lang w:val="en-US"/>
        </w:rPr>
        <w:t>                       Skeda tal-Pagamenti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63.8                       Punti Mressqa mis- Segretarju Eżekuttiv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63.9                       Tmiem tas-Seduta u data tas-Seduta li jmiss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</w:p>
    <w:p>
      <w:pPr>
        <w:pStyle w:val="7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>
      <w:footerReference r:id="rId5" w:type="first"/>
      <w:pgSz w:w="11907" w:h="16840"/>
      <w:pgMar w:top="992" w:right="1440" w:bottom="1418" w:left="1440" w:header="454" w:footer="454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ornad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HAnsi" w:hAnsiTheme="majorHAnsi" w:cstheme="majorHAnsi"/>
        <w:b/>
        <w:i/>
        <w:sz w:val="16"/>
        <w:szCs w:val="16"/>
        <w:lang w:val="de-DE"/>
      </w:rPr>
    </w:pPr>
  </w:p>
  <w:p>
    <w:pPr>
      <w:pStyle w:val="5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0B6E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3380"/>
    <w:rsid w:val="000D45A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27D0F"/>
    <w:rsid w:val="001374F7"/>
    <w:rsid w:val="00145270"/>
    <w:rsid w:val="00165377"/>
    <w:rsid w:val="00170E42"/>
    <w:rsid w:val="00173CEC"/>
    <w:rsid w:val="0018025A"/>
    <w:rsid w:val="00184B0A"/>
    <w:rsid w:val="00186EF1"/>
    <w:rsid w:val="00187532"/>
    <w:rsid w:val="00187808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4043"/>
    <w:rsid w:val="001E4926"/>
    <w:rsid w:val="0020126A"/>
    <w:rsid w:val="0020709D"/>
    <w:rsid w:val="00214B95"/>
    <w:rsid w:val="002219B2"/>
    <w:rsid w:val="00240192"/>
    <w:rsid w:val="00244816"/>
    <w:rsid w:val="00256AA1"/>
    <w:rsid w:val="00257EF1"/>
    <w:rsid w:val="00263EBF"/>
    <w:rsid w:val="002647C5"/>
    <w:rsid w:val="0026564D"/>
    <w:rsid w:val="00274772"/>
    <w:rsid w:val="0028207C"/>
    <w:rsid w:val="0028468B"/>
    <w:rsid w:val="002A2EC4"/>
    <w:rsid w:val="002A3B94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60722"/>
    <w:rsid w:val="003701C4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218B4"/>
    <w:rsid w:val="00424432"/>
    <w:rsid w:val="00425161"/>
    <w:rsid w:val="00442EDB"/>
    <w:rsid w:val="00447D1F"/>
    <w:rsid w:val="00447DC5"/>
    <w:rsid w:val="0046157F"/>
    <w:rsid w:val="00461E56"/>
    <w:rsid w:val="00473BDC"/>
    <w:rsid w:val="00481ED7"/>
    <w:rsid w:val="00485D8A"/>
    <w:rsid w:val="0048752A"/>
    <w:rsid w:val="00491B2F"/>
    <w:rsid w:val="00493BA5"/>
    <w:rsid w:val="004A793D"/>
    <w:rsid w:val="004A7D9A"/>
    <w:rsid w:val="004C4121"/>
    <w:rsid w:val="004C47F6"/>
    <w:rsid w:val="004C4DC4"/>
    <w:rsid w:val="004C7D80"/>
    <w:rsid w:val="004E1883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368"/>
    <w:rsid w:val="0056758A"/>
    <w:rsid w:val="00575D42"/>
    <w:rsid w:val="0058588C"/>
    <w:rsid w:val="005874D7"/>
    <w:rsid w:val="005910B1"/>
    <w:rsid w:val="005A0392"/>
    <w:rsid w:val="005B019A"/>
    <w:rsid w:val="005B211F"/>
    <w:rsid w:val="005B216B"/>
    <w:rsid w:val="005B3390"/>
    <w:rsid w:val="005B679E"/>
    <w:rsid w:val="005D358B"/>
    <w:rsid w:val="005D6836"/>
    <w:rsid w:val="005F0AEB"/>
    <w:rsid w:val="00606BB4"/>
    <w:rsid w:val="00610A78"/>
    <w:rsid w:val="00621262"/>
    <w:rsid w:val="00626F74"/>
    <w:rsid w:val="006325FE"/>
    <w:rsid w:val="00634AD0"/>
    <w:rsid w:val="00636792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C4A2E"/>
    <w:rsid w:val="007D170B"/>
    <w:rsid w:val="007D57BB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A1A4E"/>
    <w:rsid w:val="008B717D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60F89"/>
    <w:rsid w:val="00A81B13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D5F34"/>
    <w:rsid w:val="00BF53BD"/>
    <w:rsid w:val="00C12784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70C7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82906"/>
    <w:rsid w:val="00F91FC8"/>
    <w:rsid w:val="00F92DC8"/>
    <w:rsid w:val="00F95BE0"/>
    <w:rsid w:val="00FA52AC"/>
    <w:rsid w:val="00FB7F33"/>
    <w:rsid w:val="00FC04FF"/>
    <w:rsid w:val="00FC0E76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  <w:rsid w:val="1941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8"/>
    <w:uiPriority w:val="0"/>
    <w:pPr>
      <w:tabs>
        <w:tab w:val="center" w:pos="4320"/>
        <w:tab w:val="right" w:pos="8640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8">
    <w:name w:val="Header Char"/>
    <w:basedOn w:val="2"/>
    <w:link w:val="6"/>
    <w:uiPriority w:val="0"/>
    <w:rPr>
      <w:rFonts w:ascii="Arial" w:hAnsi="Arial" w:eastAsia="Times New Roman" w:cs="Times New Roman"/>
      <w:sz w:val="24"/>
      <w:szCs w:val="20"/>
      <w:lang w:val="en-GB"/>
    </w:rPr>
  </w:style>
  <w:style w:type="character" w:customStyle="1" w:styleId="9">
    <w:name w:val="Footer Char"/>
    <w:basedOn w:val="2"/>
    <w:link w:val="5"/>
    <w:uiPriority w:val="99"/>
    <w:rPr>
      <w:rFonts w:ascii="Arial" w:hAnsi="Arial" w:eastAsia="Times New Roman" w:cs="Times New Roman"/>
      <w:sz w:val="24"/>
      <w:szCs w:val="20"/>
      <w:lang w:val="en-GB"/>
    </w:rPr>
  </w:style>
  <w:style w:type="paragraph" w:customStyle="1" w:styleId="10">
    <w:name w:val="LetterHead1L"/>
    <w:basedOn w:val="1"/>
    <w:uiPriority w:val="0"/>
    <w:pPr>
      <w:keepNext/>
      <w:suppressAutoHyphens/>
      <w:jc w:val="both"/>
    </w:pPr>
    <w:rPr>
      <w:rFonts w:ascii="Tornado" w:hAnsi="Tornado"/>
    </w:rPr>
  </w:style>
  <w:style w:type="paragraph" w:customStyle="1" w:styleId="11">
    <w:name w:val="LetterHead2L"/>
    <w:basedOn w:val="1"/>
    <w:uiPriority w:val="0"/>
    <w:pPr>
      <w:keepNext/>
      <w:suppressAutoHyphens/>
      <w:jc w:val="both"/>
    </w:pPr>
    <w:rPr>
      <w:rFonts w:ascii="Tornado" w:hAnsi="Tornado"/>
      <w:i/>
    </w:rPr>
  </w:style>
  <w:style w:type="paragraph" w:customStyle="1" w:styleId="12">
    <w:name w:val="LetterHead2R"/>
    <w:basedOn w:val="1"/>
    <w:uiPriority w:val="0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13">
    <w:name w:val="LetterHead1R"/>
    <w:basedOn w:val="1"/>
    <w:uiPriority w:val="0"/>
    <w:pPr>
      <w:keepNext/>
      <w:suppressAutoHyphens/>
      <w:jc w:val="right"/>
    </w:pPr>
    <w:rPr>
      <w:rFonts w:ascii="Tornado" w:hAnsi="Tornado"/>
    </w:rPr>
  </w:style>
  <w:style w:type="paragraph" w:customStyle="1" w:styleId="14">
    <w:name w:val="LetterHead1C"/>
    <w:basedOn w:val="1"/>
    <w:uiPriority w:val="0"/>
    <w:pPr>
      <w:keepNext/>
      <w:suppressAutoHyphens/>
      <w:jc w:val="center"/>
    </w:pPr>
    <w:rPr>
      <w:rFonts w:ascii="Tornado" w:hAnsi="Tornado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F43C6-01C5-4D9F-9A8C-B9758D610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MITA</Company>
  <Pages>1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2024-01-02T11:46:00Z</dcterms:created>
  <dc:creator>Christopher Galea</dc:creator>
  <cp:lastModifiedBy>dellul</cp:lastModifiedBy>
  <cp:lastPrinted>2021-02-11T15:33:00Z</cp:lastPrinted>
  <dcterms:modified xsi:type="dcterms:W3CDTF">2024-01-03T14:48:02Z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FC9123E458F94F838724DAC80689E207_13</vt:lpwstr>
  </property>
</Properties>
</file>